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0E446" w14:textId="77777777" w:rsidR="00240AC6" w:rsidRPr="00240AC6" w:rsidRDefault="00240AC6" w:rsidP="00240AC6">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r w:rsidRPr="00240AC6">
        <w:rPr>
          <w:rFonts w:ascii="Times New Roman" w:eastAsia="Times New Roman" w:hAnsi="Times New Roman" w:cs="Times New Roman"/>
          <w:b/>
          <w:bCs/>
          <w:kern w:val="36"/>
          <w:sz w:val="28"/>
          <w:szCs w:val="28"/>
          <w14:ligatures w14:val="none"/>
        </w:rPr>
        <w:t>ПОЛИТИКА КОНФИДЕНЦИАЛЬНОСТИ (Privacy Policy)</w:t>
      </w:r>
    </w:p>
    <w:p w14:paraId="20D2031C" w14:textId="35B62CCE" w:rsidR="00240AC6" w:rsidRPr="00240AC6" w:rsidRDefault="00240AC6" w:rsidP="00240AC6">
      <w:pPr>
        <w:spacing w:before="100" w:beforeAutospacing="1" w:after="100" w:afterAutospacing="1" w:line="240" w:lineRule="auto"/>
        <w:jc w:val="right"/>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Дата вступления в силу: «</w:t>
      </w:r>
      <w:r>
        <w:rPr>
          <w:rFonts w:ascii="Times New Roman" w:eastAsia="Times New Roman" w:hAnsi="Times New Roman" w:cs="Times New Roman"/>
          <w:b/>
          <w:bCs/>
          <w:kern w:val="0"/>
          <w14:ligatures w14:val="none"/>
        </w:rPr>
        <w:t>___</w:t>
      </w:r>
      <w:r w:rsidRPr="00240AC6">
        <w:rPr>
          <w:rFonts w:ascii="Times New Roman" w:eastAsia="Times New Roman" w:hAnsi="Times New Roman" w:cs="Times New Roman"/>
          <w:b/>
          <w:bCs/>
          <w:kern w:val="0"/>
          <w14:ligatures w14:val="none"/>
        </w:rPr>
        <w:t>» __________ 20 г.</w:t>
      </w:r>
    </w:p>
    <w:p w14:paraId="33CE0D0F"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 xml:space="preserve">Оператор финансовых услуг </w:t>
      </w:r>
      <w:r w:rsidRPr="00240AC6">
        <w:rPr>
          <w:rFonts w:ascii="Times New Roman" w:eastAsia="Times New Roman" w:hAnsi="Times New Roman" w:cs="Times New Roman"/>
          <w:b/>
          <w:bCs/>
          <w:kern w:val="0"/>
          <w14:ligatures w14:val="none"/>
        </w:rPr>
        <w:t>Khon Dee Club CO. LTD.</w:t>
      </w:r>
      <w:r w:rsidRPr="00240AC6">
        <w:rPr>
          <w:rFonts w:ascii="Times New Roman" w:eastAsia="Times New Roman" w:hAnsi="Times New Roman" w:cs="Times New Roman"/>
          <w:kern w:val="0"/>
          <w14:ligatures w14:val="none"/>
        </w:rPr>
        <w:t>, зарегистрированный в соответствии с законодательством Королевства Таиланд, регистрационный номер 0835568018068 (далее — «Оператор финансовых услуг»), со всей серьезностью относится к вопросам конфиденциальности и безопасности информации. Защита Персональных данных Пользователей является одним из ключевых приоритетов Оператора финансовых услуг.</w:t>
      </w:r>
    </w:p>
    <w:p w14:paraId="02D7C1A9"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 xml:space="preserve">Настоящая Политика конфиденциальности (далее — «Политика») определяет правовые основания, порядок и цели сбора, использования, хранения и защиты Персональных данных при использовании веб-сайта </w:t>
      </w:r>
      <w:r>
        <w:fldChar w:fldCharType="begin"/>
      </w:r>
      <w:r>
        <w:instrText>HYPERLINK "https://askmoney.pro" \t "_blank"</w:instrText>
      </w:r>
      <w:r>
        <w:fldChar w:fldCharType="separate"/>
      </w:r>
      <w:r w:rsidRPr="00240AC6">
        <w:rPr>
          <w:rFonts w:ascii="Times New Roman" w:eastAsia="Times New Roman" w:hAnsi="Times New Roman" w:cs="Times New Roman"/>
          <w:b/>
          <w:bCs/>
          <w:color w:val="0000FF"/>
          <w:kern w:val="0"/>
          <w:u w:val="single"/>
          <w14:ligatures w14:val="none"/>
        </w:rPr>
        <w:t>https://askmoney.pro</w:t>
      </w:r>
      <w:r>
        <w:fldChar w:fldCharType="end"/>
      </w:r>
      <w:r w:rsidRPr="00240AC6">
        <w:rPr>
          <w:rFonts w:ascii="Times New Roman" w:eastAsia="Times New Roman" w:hAnsi="Times New Roman" w:cs="Times New Roman"/>
          <w:kern w:val="0"/>
          <w14:ligatures w14:val="none"/>
        </w:rPr>
        <w:t xml:space="preserve">, Telegram-бота (Mini App) </w:t>
      </w:r>
      <w:r w:rsidRPr="00240AC6">
        <w:rPr>
          <w:rFonts w:ascii="Times New Roman" w:eastAsia="Times New Roman" w:hAnsi="Times New Roman" w:cs="Times New Roman"/>
          <w:b/>
          <w:bCs/>
          <w:kern w:val="0"/>
          <w14:ligatures w14:val="none"/>
        </w:rPr>
        <w:t>@askmoneypro</w:t>
      </w:r>
      <w:r w:rsidRPr="00240AC6">
        <w:rPr>
          <w:rFonts w:ascii="Times New Roman" w:eastAsia="Times New Roman" w:hAnsi="Times New Roman" w:cs="Times New Roman"/>
          <w:kern w:val="0"/>
          <w14:ligatures w14:val="none"/>
        </w:rPr>
        <w:t xml:space="preserve"> и иных сервисов обмена Оператора финансовых услуг (далее совместно — «Платформа»).</w:t>
      </w:r>
    </w:p>
    <w:p w14:paraId="2A2D0F44"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Используя Платформу и создавая заявки на обмен, Пользователь подтверждает факт ознакомления с настоящей Политикой и предоставляет свое явное согласие на обработку Персональных данных в соответствии с ее условиями. В случае несогласия с настоящей Политикой, Пользователь обязан немедленно прекратить использование Платформы.</w:t>
      </w:r>
    </w:p>
    <w:p w14:paraId="1DAF7741"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1. Принципы работы Платформы и Термины</w:t>
      </w:r>
    </w:p>
    <w:p w14:paraId="6F7EB108" w14:textId="77777777" w:rsidR="00240AC6" w:rsidRPr="00240AC6" w:rsidRDefault="00240AC6" w:rsidP="00240AC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Платформа</w:t>
      </w:r>
      <w:r w:rsidRPr="00240AC6">
        <w:rPr>
          <w:rFonts w:ascii="Times New Roman" w:eastAsia="Times New Roman" w:hAnsi="Times New Roman" w:cs="Times New Roman"/>
          <w:kern w:val="0"/>
          <w14:ligatures w14:val="none"/>
        </w:rPr>
        <w:t xml:space="preserve"> функционирует исключительно как сервис помощи в обмене (конвертации) денежных средств для физических лиц. Оператор финансовых услуг </w:t>
      </w:r>
      <w:r w:rsidRPr="00240AC6">
        <w:rPr>
          <w:rFonts w:ascii="Times New Roman" w:eastAsia="Times New Roman" w:hAnsi="Times New Roman" w:cs="Times New Roman"/>
          <w:b/>
          <w:bCs/>
          <w:kern w:val="0"/>
          <w14:ligatures w14:val="none"/>
        </w:rPr>
        <w:t>не предоставляет</w:t>
      </w:r>
      <w:r w:rsidRPr="00240AC6">
        <w:rPr>
          <w:rFonts w:ascii="Times New Roman" w:eastAsia="Times New Roman" w:hAnsi="Times New Roman" w:cs="Times New Roman"/>
          <w:kern w:val="0"/>
          <w14:ligatures w14:val="none"/>
        </w:rPr>
        <w:t xml:space="preserve"> услуги по открытию личных кабинетов, ведению пользовательских счетов или подключению коммерческих организаций (мерчантов) к платежным шлюзам.</w:t>
      </w:r>
    </w:p>
    <w:p w14:paraId="6A5A777D" w14:textId="77777777" w:rsidR="00240AC6" w:rsidRPr="00240AC6" w:rsidRDefault="00240AC6" w:rsidP="00240AC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Пользователь</w:t>
      </w:r>
      <w:r w:rsidRPr="00240AC6">
        <w:rPr>
          <w:rFonts w:ascii="Times New Roman" w:eastAsia="Times New Roman" w:hAnsi="Times New Roman" w:cs="Times New Roman"/>
          <w:kern w:val="0"/>
          <w14:ligatures w14:val="none"/>
        </w:rPr>
        <w:t xml:space="preserve"> — физическое лицо, использующее Платформу для получения услуг по обмену валют.</w:t>
      </w:r>
    </w:p>
    <w:p w14:paraId="2BA6F2B8" w14:textId="77777777" w:rsidR="00240AC6" w:rsidRPr="00240AC6" w:rsidRDefault="00240AC6" w:rsidP="00240AC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Заявка на обмен</w:t>
      </w:r>
      <w:r w:rsidRPr="00240AC6">
        <w:rPr>
          <w:rFonts w:ascii="Times New Roman" w:eastAsia="Times New Roman" w:hAnsi="Times New Roman" w:cs="Times New Roman"/>
          <w:kern w:val="0"/>
          <w14:ligatures w14:val="none"/>
        </w:rPr>
        <w:t xml:space="preserve"> — электронная форма на Платформе, заполняемая Пользователем для инициации процесса конвертации денежных средств.</w:t>
      </w:r>
    </w:p>
    <w:p w14:paraId="3EBA3D6F" w14:textId="77777777" w:rsidR="00240AC6" w:rsidRPr="00240AC6" w:rsidRDefault="00240AC6" w:rsidP="00240AC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Обработка персональных данных</w:t>
      </w:r>
      <w:r w:rsidRPr="00240AC6">
        <w:rPr>
          <w:rFonts w:ascii="Times New Roman" w:eastAsia="Times New Roman" w:hAnsi="Times New Roman" w:cs="Times New Roman"/>
          <w:kern w:val="0"/>
          <w14:ligatures w14:val="none"/>
        </w:rPr>
        <w:t xml:space="preserve"> — любое действие с Персональными данными, включая сбор, запись, систематизацию, хранение, обновление, использование, передачу, обезличивание и уничтожение.</w:t>
      </w:r>
    </w:p>
    <w:p w14:paraId="09D394D5"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2. Категории собираемых данных</w:t>
      </w:r>
    </w:p>
    <w:p w14:paraId="15016A20"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Поскольку на Платформе отсутствует процедура регистрации учетных записей, Оператор финансовых услуг собирает данные исключительно в момент создания Пользователем Заявки на обмен, а также в фоновом режиме для обеспечения безопасности сервиса.</w:t>
      </w:r>
    </w:p>
    <w:p w14:paraId="725110AF"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Оператор финансовых услуг может собирать следующие категории данных:</w:t>
      </w:r>
    </w:p>
    <w:p w14:paraId="2AF9F938" w14:textId="77777777" w:rsidR="00240AC6" w:rsidRPr="00240AC6" w:rsidRDefault="00240AC6" w:rsidP="00240AC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Идентификационные данные (при прохождении KYC):</w:t>
      </w:r>
      <w:r w:rsidRPr="00240AC6">
        <w:rPr>
          <w:rFonts w:ascii="Times New Roman" w:eastAsia="Times New Roman" w:hAnsi="Times New Roman" w:cs="Times New Roman"/>
          <w:kern w:val="0"/>
          <w14:ligatures w14:val="none"/>
        </w:rPr>
        <w:t xml:space="preserve"> фамилия, имя, отчество; дата рождения; гражданство; фотографии документа, удостоверяющего личность; селфи с документом.</w:t>
      </w:r>
    </w:p>
    <w:p w14:paraId="52DAA58C" w14:textId="77777777" w:rsidR="00240AC6" w:rsidRPr="00240AC6" w:rsidRDefault="00240AC6" w:rsidP="00240AC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Контактные данные:</w:t>
      </w:r>
      <w:r w:rsidRPr="00240AC6">
        <w:rPr>
          <w:rFonts w:ascii="Times New Roman" w:eastAsia="Times New Roman" w:hAnsi="Times New Roman" w:cs="Times New Roman"/>
          <w:kern w:val="0"/>
          <w14:ligatures w14:val="none"/>
        </w:rPr>
        <w:t xml:space="preserve"> адрес электронной почты; номер телефона; аккаунты в мессенджерах (Telegram, LINE).</w:t>
      </w:r>
    </w:p>
    <w:p w14:paraId="290DBB49" w14:textId="77777777" w:rsidR="00240AC6" w:rsidRPr="00240AC6" w:rsidRDefault="00240AC6" w:rsidP="00240AC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t>Платежные данные:</w:t>
      </w:r>
      <w:r w:rsidRPr="00240AC6">
        <w:rPr>
          <w:rFonts w:ascii="Times New Roman" w:eastAsia="Times New Roman" w:hAnsi="Times New Roman" w:cs="Times New Roman"/>
          <w:kern w:val="0"/>
          <w14:ligatures w14:val="none"/>
        </w:rPr>
        <w:t xml:space="preserve"> банковские реквизиты; номера банковских карт/счетов; PromptPay; суммы и направления переводов; история созданных Заявок на обмен.</w:t>
      </w:r>
    </w:p>
    <w:p w14:paraId="0ED6A7AE" w14:textId="77777777" w:rsidR="00240AC6" w:rsidRPr="00240AC6" w:rsidRDefault="00240AC6" w:rsidP="00240AC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14:ligatures w14:val="none"/>
        </w:rPr>
        <w:lastRenderedPageBreak/>
        <w:t>Технические данные:</w:t>
      </w:r>
      <w:r w:rsidRPr="00240AC6">
        <w:rPr>
          <w:rFonts w:ascii="Times New Roman" w:eastAsia="Times New Roman" w:hAnsi="Times New Roman" w:cs="Times New Roman"/>
          <w:kern w:val="0"/>
          <w14:ligatures w14:val="none"/>
        </w:rPr>
        <w:t xml:space="preserve"> IP-адрес; тип и версия браузера; тип устройства; данные файлов cookies; часовой пояс и язык системы; информация о взаимодействии с Платформой.</w:t>
      </w:r>
    </w:p>
    <w:p w14:paraId="5BEB6E9D"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Оператор финансовых услуг не проверяет достоверность предоставляемых Персональных данных, однако исходит из того, что Пользователь предоставляет актуальную информацию и действует добросовестно.</w:t>
      </w:r>
    </w:p>
    <w:p w14:paraId="71FF63E9"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3. Цели обработки Персональных данных</w:t>
      </w:r>
    </w:p>
    <w:p w14:paraId="6DA8CA8B"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Оператор финансовых услуг ограничивает обработку данных достижением конкретных, заранее определенных и законных целей. Данные Пользователей используются для:</w:t>
      </w:r>
    </w:p>
    <w:p w14:paraId="7F6F1BB8" w14:textId="77777777" w:rsidR="00240AC6" w:rsidRPr="00240AC6" w:rsidRDefault="00240AC6" w:rsidP="00240AC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Обработки и выполнения Заявок на обмен денежных средств.</w:t>
      </w:r>
    </w:p>
    <w:p w14:paraId="64877154" w14:textId="77777777" w:rsidR="00240AC6" w:rsidRPr="00240AC6" w:rsidRDefault="00240AC6" w:rsidP="00240AC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Осуществления связи с Пользователем для оказания технической поддержки и уведомления о статусе обмена.</w:t>
      </w:r>
    </w:p>
    <w:p w14:paraId="3B139DB9" w14:textId="77777777" w:rsidR="00240AC6" w:rsidRPr="00240AC6" w:rsidRDefault="00240AC6" w:rsidP="00240AC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Проведения процедур идентификации (KYC) и соблюдения международных требований по противодействию отмыванию денег (AML) и предотвращению мошенничества.</w:t>
      </w:r>
    </w:p>
    <w:p w14:paraId="7A96A5DC" w14:textId="77777777" w:rsidR="00240AC6" w:rsidRPr="00240AC6" w:rsidRDefault="00240AC6" w:rsidP="00240AC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Выполнения требований применимого законодательства или предоставления ответов на официальные запросы государственных и правоохранительных органов.</w:t>
      </w:r>
    </w:p>
    <w:p w14:paraId="0065D918" w14:textId="77777777" w:rsidR="00240AC6" w:rsidRPr="00240AC6" w:rsidRDefault="00240AC6" w:rsidP="00240AC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Улучшения работы Платформы и сбора обезличенной аналитической статистики.</w:t>
      </w:r>
    </w:p>
    <w:p w14:paraId="5E461E0C"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4. Передача данных третьим лицам и трансграничная передача</w:t>
      </w:r>
    </w:p>
    <w:p w14:paraId="42FB9245"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Оператор финансовых услуг обязуется сохранять конфиденциальность данных Пользователей и не осуществляет их продажу третьим лицам.</w:t>
      </w:r>
    </w:p>
    <w:p w14:paraId="4827361C"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В рамках выполнения Заявки на обмен и обеспечения безопасности Оператор финансовых услуг вправе передавать данные:</w:t>
      </w:r>
    </w:p>
    <w:p w14:paraId="2353B03B" w14:textId="77777777" w:rsidR="00240AC6" w:rsidRPr="00240AC6" w:rsidRDefault="00240AC6" w:rsidP="00240AC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Банкам, поставщикам ликвидности и финансовым партнерам, участвующим в проведении транзакции.</w:t>
      </w:r>
    </w:p>
    <w:p w14:paraId="5C9C9C07" w14:textId="77777777" w:rsidR="00240AC6" w:rsidRPr="00240AC6" w:rsidRDefault="00240AC6" w:rsidP="00240AC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Специализированным сервисам для проведения процедур верификации личности (KYC).</w:t>
      </w:r>
    </w:p>
    <w:p w14:paraId="7F1A9527" w14:textId="77777777" w:rsidR="00240AC6" w:rsidRPr="00240AC6" w:rsidRDefault="00240AC6" w:rsidP="00240AC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Государственным и правоохранительным органам в случаях, прямо предусмотренных применимым законодательством.</w:t>
      </w:r>
    </w:p>
    <w:p w14:paraId="39D8E67D"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В связи с международным характером инфраструктуры Оператора финансовых услуг, данные Пользователей могут передаваться и обрабатываться за пределами страны проживания Пользователя. Оператор финансовых услуг принимает все необходимые правовые и технические меры для обеспечения надежной защиты данных при их трансграничной передаче.</w:t>
      </w:r>
    </w:p>
    <w:p w14:paraId="510F23D9"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5. Защита и сроки хранения информации</w:t>
      </w:r>
    </w:p>
    <w:p w14:paraId="4CDF1EE3"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 xml:space="preserve">Оператор финансовых услуг использует современные стандарты защиты информации, включая HTTPS-шифрование, строгий контроль доступа сотрудников, системы мониторинга уязвимостей и антивирусную защиту. Персональные данные хранятся исключительно в течение времени, необходимого для выполнения Заявки на обмен, соблюдения требований законодательства (включая законы о финансовом мониторинге, </w:t>
      </w:r>
      <w:r w:rsidRPr="00240AC6">
        <w:rPr>
          <w:rFonts w:ascii="Times New Roman" w:eastAsia="Times New Roman" w:hAnsi="Times New Roman" w:cs="Times New Roman"/>
          <w:kern w:val="0"/>
          <w14:ligatures w14:val="none"/>
        </w:rPr>
        <w:lastRenderedPageBreak/>
        <w:t>требующие хранения истории операций до 5 лет) или разрешения споров. По истечении установленных сроков данные надежно уничтожаются или обезличиваются.</w:t>
      </w:r>
    </w:p>
    <w:p w14:paraId="26B0C940"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6. Уведомление об использовании файлов Cookie</w:t>
      </w:r>
    </w:p>
    <w:p w14:paraId="67256D78"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Платформа использует текстовые файлы Cookie для обеспечения корректной работы сайта, защиты от мошенничества и сбора обезличенной статистики (например, через сервисы веб-аналитики). Пользователь вправе в любое время отключить использование Cookie в настройках своего браузера, однако это может привести к ограничению доступа к некоторым функциям Платформы.</w:t>
      </w:r>
    </w:p>
    <w:p w14:paraId="21E590E7"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7. Возрастные ограничения</w:t>
      </w:r>
    </w:p>
    <w:p w14:paraId="7EF4AE81"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Платформа не предназначена для использования лицами, не достигшими совершеннолетия: 20 лет для граждан Королевства Таиланд, 18 лет для граждан Российской Федерации и стран Европейского союза. Оператор финансовых услуг осознанно не осуществляет сбор данных несовершеннолетних лиц. В случае выявления факта получения данных лица, не достигшего указанного возраста, такая информация подлежит немедленному удалению.</w:t>
      </w:r>
    </w:p>
    <w:p w14:paraId="0BD77ABC"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8. Права Пользователя</w:t>
      </w:r>
    </w:p>
    <w:p w14:paraId="648C391D"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Независимо от юрисдикции, Пользователь обладает следующими правами:</w:t>
      </w:r>
    </w:p>
    <w:p w14:paraId="7277FDED" w14:textId="77777777" w:rsidR="00240AC6" w:rsidRPr="00240AC6" w:rsidRDefault="00240AC6" w:rsidP="00240AC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Запрашивать информацию об объеме и характере обрабатываемых Оператором финансовых услуг данных.</w:t>
      </w:r>
    </w:p>
    <w:p w14:paraId="005558A0" w14:textId="77777777" w:rsidR="00240AC6" w:rsidRPr="00240AC6" w:rsidRDefault="00240AC6" w:rsidP="00240AC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Требовать исправления неточных или устаревших данных.</w:t>
      </w:r>
    </w:p>
    <w:p w14:paraId="65359869" w14:textId="77777777" w:rsidR="00240AC6" w:rsidRPr="00240AC6" w:rsidRDefault="00240AC6" w:rsidP="00240AC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Требовать удаления данных («право быть забытым»), если их хранение более не требуется в соответствии с законом.</w:t>
      </w:r>
    </w:p>
    <w:p w14:paraId="5424ED61" w14:textId="77777777" w:rsidR="00240AC6" w:rsidRPr="00240AC6" w:rsidRDefault="00240AC6" w:rsidP="00240AC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Отозвать ранее предоставленное согласие на обработку данных (путем официального обращения в службу поддержки Оператора финансовых услуг).</w:t>
      </w:r>
    </w:p>
    <w:p w14:paraId="27B3866B"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9. Важная информация для граждан Российской Федерации</w:t>
      </w:r>
    </w:p>
    <w:p w14:paraId="2D388B18"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В отношении граждан Российской Федерации обработка Персональных данных регулируется Федеральным законом от 27.07.2006 № 152-ФЗ «О персональных данных». В соответствии с требованием о локализации баз данных, Оператор финансовых услуг подтверждает, что сбор, запись, систематизация, накопление и извлечение Персональных данных граждан РФ осуществляются с использованием баз данных, находящихся на территории РФ, перед их возможной законной трансграничной передачей. Пользователь вправе направить запрос на уточнение, блокирование или уничтожение своих данных путем обращения по официальным контактам Оператора финансовых услуг.</w:t>
      </w:r>
    </w:p>
    <w:p w14:paraId="6D3CD17C"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10. Важная информация для резидентов ЕС и ЕЭЗ (GDPR)</w:t>
      </w:r>
    </w:p>
    <w:p w14:paraId="513D83F9"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Информация резидентов Европейского союза защищена в соответствии с Общим регламентом по защите данных (GDPR). Данная категория Пользователей обладает расширенными правами, включая:</w:t>
      </w:r>
    </w:p>
    <w:p w14:paraId="3FFCBFF3" w14:textId="77777777" w:rsidR="00240AC6" w:rsidRPr="00240AC6" w:rsidRDefault="00240AC6" w:rsidP="00240AC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Право на переносимость данных (получение копии данных в машиночитаемом формате).</w:t>
      </w:r>
    </w:p>
    <w:p w14:paraId="5E5C949C" w14:textId="77777777" w:rsidR="00240AC6" w:rsidRPr="00240AC6" w:rsidRDefault="00240AC6" w:rsidP="00240AC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Право на ограничение обработки.</w:t>
      </w:r>
    </w:p>
    <w:p w14:paraId="20BDFB84" w14:textId="77777777" w:rsidR="00240AC6" w:rsidRPr="00240AC6" w:rsidRDefault="00240AC6" w:rsidP="00240AC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lastRenderedPageBreak/>
        <w:t>Право на возражение против автоматизированного принятия решений и профилирования.</w:t>
      </w:r>
    </w:p>
    <w:p w14:paraId="3366BE70" w14:textId="77777777" w:rsidR="00240AC6" w:rsidRPr="00240AC6" w:rsidRDefault="00240AC6" w:rsidP="00240AC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Право на подачу жалобы в надзорный орган по защите данных в соответствующей юрисдикции.</w:t>
      </w:r>
    </w:p>
    <w:p w14:paraId="07A48D1B"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11. Важная информация для резидентов Королевства Таиланд (PDPA)</w:t>
      </w:r>
    </w:p>
    <w:p w14:paraId="4EC6040C"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Оператор финансовых услуг выступает контролером Персональных данных Пользователей в соответствии с Законом Таиланда «О защите персональных данных» B.E. 2562 (PDPA). Любой запрос на реализацию прав согласно PDPA подлежит обработке в срок до 30 (тридцати) календарных дней с момента его получения. В случае отказа в выполнении запроса или нарушения сроков обработки, Пользователь вправе подать жалобу в Комитет по защите персональных данных (PDPC).</w:t>
      </w:r>
    </w:p>
    <w:p w14:paraId="1D9625E4"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12. Порядок изменения Политики</w:t>
      </w:r>
    </w:p>
    <w:p w14:paraId="24385407"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 xml:space="preserve">Оператор финансовых услуг вправе в одностороннем порядке вносить изменения в настоящую Политику без предварительного персонального уведомления Пользователей. Новая редакция Политики вступает в силу с момента ее публикации на веб-сайте </w:t>
      </w:r>
      <w:hyperlink r:id="rId5" w:tgtFrame="_blank" w:history="1">
        <w:r w:rsidRPr="00240AC6">
          <w:rPr>
            <w:rFonts w:ascii="Times New Roman" w:eastAsia="Times New Roman" w:hAnsi="Times New Roman" w:cs="Times New Roman"/>
            <w:b/>
            <w:bCs/>
            <w:color w:val="0000FF"/>
            <w:kern w:val="0"/>
            <w:u w:val="single"/>
            <w14:ligatures w14:val="none"/>
          </w:rPr>
          <w:t>https://askmoney.pro</w:t>
        </w:r>
      </w:hyperlink>
      <w:r w:rsidRPr="00240AC6">
        <w:rPr>
          <w:rFonts w:ascii="Times New Roman" w:eastAsia="Times New Roman" w:hAnsi="Times New Roman" w:cs="Times New Roman"/>
          <w:kern w:val="0"/>
          <w14:ligatures w14:val="none"/>
        </w:rPr>
        <w:t>. Дальнейшее использование Платформы после публикации обновлений означает полное согласие Пользователя с новой редакцией.</w:t>
      </w:r>
    </w:p>
    <w:p w14:paraId="1FFC4CDD" w14:textId="77777777" w:rsidR="00240AC6" w:rsidRPr="00240AC6" w:rsidRDefault="00240AC6" w:rsidP="00240AC6">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40AC6">
        <w:rPr>
          <w:rFonts w:ascii="Times New Roman" w:eastAsia="Times New Roman" w:hAnsi="Times New Roman" w:cs="Times New Roman"/>
          <w:b/>
          <w:bCs/>
          <w:kern w:val="0"/>
          <w14:ligatures w14:val="none"/>
        </w:rPr>
        <w:t>13. Контактная информация</w:t>
      </w:r>
    </w:p>
    <w:p w14:paraId="2D1D763B" w14:textId="77777777" w:rsidR="00240AC6" w:rsidRPr="00240AC6"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kern w:val="0"/>
          <w14:ligatures w14:val="none"/>
        </w:rPr>
        <w:t>По всем вопросам, связанным с Политикой конфиденциальности, отзывом согласия или реализацией законных прав, Пользователи могут обращаться по следующим контактам:</w:t>
      </w:r>
    </w:p>
    <w:p w14:paraId="55EB9CF4" w14:textId="77777777" w:rsidR="005A08C2" w:rsidRDefault="00240AC6" w:rsidP="00240AC6">
      <w:pPr>
        <w:spacing w:before="100" w:beforeAutospacing="1" w:after="100" w:afterAutospacing="1" w:line="240" w:lineRule="auto"/>
        <w:rPr>
          <w:rFonts w:ascii="Times New Roman" w:eastAsia="Times New Roman" w:hAnsi="Times New Roman" w:cs="Times New Roman"/>
          <w:kern w:val="0"/>
          <w14:ligatures w14:val="none"/>
        </w:rPr>
      </w:pPr>
      <w:r w:rsidRPr="00240AC6">
        <w:rPr>
          <w:rFonts w:ascii="Times New Roman" w:eastAsia="Times New Roman" w:hAnsi="Times New Roman" w:cs="Times New Roman"/>
          <w:b/>
          <w:bCs/>
          <w:kern w:val="0"/>
          <w:lang w:val="en-US"/>
          <w14:ligatures w14:val="none"/>
        </w:rPr>
        <w:t>Khon Dee Club CO. LTD.</w:t>
      </w:r>
      <w:r w:rsidRPr="00240AC6">
        <w:rPr>
          <w:rFonts w:ascii="Times New Roman" w:eastAsia="Times New Roman" w:hAnsi="Times New Roman" w:cs="Times New Roman"/>
          <w:kern w:val="0"/>
          <w:lang w:val="en-US"/>
          <w14:ligatures w14:val="none"/>
        </w:rPr>
        <w:t xml:space="preserve"> </w:t>
      </w:r>
      <w:r w:rsidRPr="005A08C2">
        <w:rPr>
          <w:rFonts w:ascii="Times New Roman" w:eastAsia="Times New Roman" w:hAnsi="Times New Roman" w:cs="Times New Roman"/>
          <w:kern w:val="0"/>
          <w:lang w:val="en-US"/>
          <w14:ligatures w14:val="none"/>
        </w:rPr>
        <w:br/>
      </w:r>
      <w:r w:rsidRPr="00240AC6">
        <w:rPr>
          <w:rFonts w:ascii="Times New Roman" w:eastAsia="Times New Roman" w:hAnsi="Times New Roman" w:cs="Times New Roman"/>
          <w:kern w:val="0"/>
          <w14:ligatures w14:val="none"/>
        </w:rPr>
        <w:t>Регистрационный</w:t>
      </w:r>
      <w:r w:rsidRPr="00240AC6">
        <w:rPr>
          <w:rFonts w:ascii="Times New Roman" w:eastAsia="Times New Roman" w:hAnsi="Times New Roman" w:cs="Times New Roman"/>
          <w:kern w:val="0"/>
          <w:lang w:val="en-US"/>
          <w14:ligatures w14:val="none"/>
        </w:rPr>
        <w:t xml:space="preserve"> </w:t>
      </w:r>
      <w:r w:rsidRPr="00240AC6">
        <w:rPr>
          <w:rFonts w:ascii="Times New Roman" w:eastAsia="Times New Roman" w:hAnsi="Times New Roman" w:cs="Times New Roman"/>
          <w:kern w:val="0"/>
          <w14:ligatures w14:val="none"/>
        </w:rPr>
        <w:t>номер</w:t>
      </w:r>
      <w:r w:rsidRPr="00240AC6">
        <w:rPr>
          <w:rFonts w:ascii="Times New Roman" w:eastAsia="Times New Roman" w:hAnsi="Times New Roman" w:cs="Times New Roman"/>
          <w:kern w:val="0"/>
          <w:lang w:val="en-US"/>
          <w14:ligatures w14:val="none"/>
        </w:rPr>
        <w:t xml:space="preserve">: 0835568018068 </w:t>
      </w:r>
      <w:r w:rsidRPr="005A08C2">
        <w:rPr>
          <w:rFonts w:ascii="Times New Roman" w:eastAsia="Times New Roman" w:hAnsi="Times New Roman" w:cs="Times New Roman"/>
          <w:kern w:val="0"/>
          <w:lang w:val="en-US"/>
          <w14:ligatures w14:val="none"/>
        </w:rPr>
        <w:br/>
      </w:r>
      <w:r w:rsidRPr="00240AC6">
        <w:rPr>
          <w:rFonts w:ascii="Times New Roman" w:eastAsia="Times New Roman" w:hAnsi="Times New Roman" w:cs="Times New Roman"/>
          <w:kern w:val="0"/>
          <w14:ligatures w14:val="none"/>
        </w:rPr>
        <w:t>Юридический</w:t>
      </w:r>
      <w:r w:rsidRPr="00240AC6">
        <w:rPr>
          <w:rFonts w:ascii="Times New Roman" w:eastAsia="Times New Roman" w:hAnsi="Times New Roman" w:cs="Times New Roman"/>
          <w:kern w:val="0"/>
          <w:lang w:val="en-US"/>
          <w14:ligatures w14:val="none"/>
        </w:rPr>
        <w:t xml:space="preserve"> </w:t>
      </w:r>
      <w:r w:rsidRPr="00240AC6">
        <w:rPr>
          <w:rFonts w:ascii="Times New Roman" w:eastAsia="Times New Roman" w:hAnsi="Times New Roman" w:cs="Times New Roman"/>
          <w:kern w:val="0"/>
          <w14:ligatures w14:val="none"/>
        </w:rPr>
        <w:t>адрес</w:t>
      </w:r>
      <w:r w:rsidRPr="00240AC6">
        <w:rPr>
          <w:rFonts w:ascii="Times New Roman" w:eastAsia="Times New Roman" w:hAnsi="Times New Roman" w:cs="Times New Roman"/>
          <w:kern w:val="0"/>
          <w:lang w:val="en-US"/>
          <w14:ligatures w14:val="none"/>
        </w:rPr>
        <w:t xml:space="preserve">: 48/25 </w:t>
      </w:r>
      <w:proofErr w:type="spellStart"/>
      <w:r w:rsidRPr="00240AC6">
        <w:rPr>
          <w:rFonts w:ascii="Times New Roman" w:eastAsia="Times New Roman" w:hAnsi="Times New Roman" w:cs="Times New Roman"/>
          <w:kern w:val="0"/>
          <w:lang w:val="en-US"/>
          <w14:ligatures w14:val="none"/>
        </w:rPr>
        <w:t>Tambon</w:t>
      </w:r>
      <w:proofErr w:type="spellEnd"/>
      <w:r w:rsidRPr="00240AC6">
        <w:rPr>
          <w:rFonts w:ascii="Times New Roman" w:eastAsia="Times New Roman" w:hAnsi="Times New Roman" w:cs="Times New Roman"/>
          <w:kern w:val="0"/>
          <w:lang w:val="en-US"/>
          <w14:ligatures w14:val="none"/>
        </w:rPr>
        <w:t xml:space="preserve"> </w:t>
      </w:r>
      <w:proofErr w:type="spellStart"/>
      <w:r w:rsidRPr="00240AC6">
        <w:rPr>
          <w:rFonts w:ascii="Times New Roman" w:eastAsia="Times New Roman" w:hAnsi="Times New Roman" w:cs="Times New Roman"/>
          <w:kern w:val="0"/>
          <w:lang w:val="en-US"/>
          <w14:ligatures w14:val="none"/>
        </w:rPr>
        <w:t>Rawai</w:t>
      </w:r>
      <w:proofErr w:type="spellEnd"/>
      <w:r w:rsidRPr="00240AC6">
        <w:rPr>
          <w:rFonts w:ascii="Times New Roman" w:eastAsia="Times New Roman" w:hAnsi="Times New Roman" w:cs="Times New Roman"/>
          <w:kern w:val="0"/>
          <w:lang w:val="en-US"/>
          <w14:ligatures w14:val="none"/>
        </w:rPr>
        <w:t xml:space="preserve">, Mueang Phuket District, Phuket 83130, Kingdom of Thailand </w:t>
      </w:r>
    </w:p>
    <w:p w14:paraId="3E620168" w14:textId="77777777" w:rsidR="005A08C2" w:rsidRDefault="005A08C2" w:rsidP="00240AC6">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Реквизиты</w:t>
      </w:r>
      <w:r w:rsidRPr="005A08C2">
        <w:rPr>
          <w:rFonts w:ascii="Times New Roman" w:eastAsia="Times New Roman" w:hAnsi="Times New Roman" w:cs="Times New Roman"/>
          <w:kern w:val="0"/>
          <w:lang w:val="en-US"/>
          <w14:ligatures w14:val="none"/>
        </w:rPr>
        <w:t xml:space="preserve">  </w:t>
      </w:r>
    </w:p>
    <w:p w14:paraId="5E4D74E5" w14:textId="240DBEEB" w:rsidR="00240AC6" w:rsidRPr="005A08C2" w:rsidRDefault="005A08C2" w:rsidP="00240AC6">
      <w:pPr>
        <w:spacing w:before="100" w:beforeAutospacing="1" w:after="100" w:afterAutospacing="1" w:line="240" w:lineRule="auto"/>
        <w:rPr>
          <w:rFonts w:ascii="Times New Roman" w:eastAsia="Times New Roman" w:hAnsi="Times New Roman" w:cs="Times New Roman"/>
          <w:kern w:val="0"/>
          <w:lang w:val="en-US"/>
          <w14:ligatures w14:val="none"/>
        </w:rPr>
      </w:pPr>
      <w:r w:rsidRPr="005A08C2">
        <w:rPr>
          <w:rFonts w:ascii="Times New Roman" w:eastAsia="Times New Roman" w:hAnsi="Times New Roman" w:cs="Times New Roman"/>
          <w:kern w:val="0"/>
          <w:lang w:val="en-US"/>
          <w14:ligatures w14:val="none"/>
        </w:rPr>
        <w:t xml:space="preserve">KHON DEE CLUB CO., LTD. Bank Details Account Name: KHON DEE CLUB CO., LTD. Bank: </w:t>
      </w:r>
      <w:proofErr w:type="spellStart"/>
      <w:r w:rsidRPr="005A08C2">
        <w:rPr>
          <w:rFonts w:ascii="Times New Roman" w:eastAsia="Times New Roman" w:hAnsi="Times New Roman" w:cs="Times New Roman"/>
          <w:kern w:val="0"/>
          <w:lang w:val="en-US"/>
          <w14:ligatures w14:val="none"/>
        </w:rPr>
        <w:t>Kasikornbank</w:t>
      </w:r>
      <w:proofErr w:type="spellEnd"/>
      <w:r w:rsidRPr="005A08C2">
        <w:rPr>
          <w:rFonts w:ascii="Times New Roman" w:eastAsia="Times New Roman" w:hAnsi="Times New Roman" w:cs="Times New Roman"/>
          <w:kern w:val="0"/>
          <w:lang w:val="en-US"/>
          <w14:ligatures w14:val="none"/>
        </w:rPr>
        <w:t xml:space="preserve"> Public Company Limited Branch: </w:t>
      </w:r>
      <w:proofErr w:type="spellStart"/>
      <w:r w:rsidRPr="005A08C2">
        <w:rPr>
          <w:rFonts w:ascii="Times New Roman" w:eastAsia="Times New Roman" w:hAnsi="Times New Roman" w:cs="Times New Roman"/>
          <w:kern w:val="0"/>
          <w:lang w:val="en-US"/>
          <w14:ligatures w14:val="none"/>
        </w:rPr>
        <w:t>Jungceylon</w:t>
      </w:r>
      <w:proofErr w:type="spellEnd"/>
      <w:r w:rsidRPr="005A08C2">
        <w:rPr>
          <w:rFonts w:ascii="Times New Roman" w:eastAsia="Times New Roman" w:hAnsi="Times New Roman" w:cs="Times New Roman"/>
          <w:kern w:val="0"/>
          <w:lang w:val="en-US"/>
          <w14:ligatures w14:val="none"/>
        </w:rPr>
        <w:t>, Phuket Account Number: 215-3-61866-9</w:t>
      </w:r>
      <w:r w:rsidR="00240AC6" w:rsidRPr="005A08C2">
        <w:rPr>
          <w:rFonts w:ascii="Times New Roman" w:eastAsia="Times New Roman" w:hAnsi="Times New Roman" w:cs="Times New Roman"/>
          <w:kern w:val="0"/>
          <w:lang w:val="en-US"/>
          <w14:ligatures w14:val="none"/>
        </w:rPr>
        <w:br/>
      </w:r>
      <w:r w:rsidR="00240AC6" w:rsidRPr="00240AC6">
        <w:rPr>
          <w:rFonts w:ascii="Times New Roman" w:eastAsia="Times New Roman" w:hAnsi="Times New Roman" w:cs="Times New Roman"/>
          <w:kern w:val="0"/>
          <w14:ligatures w14:val="none"/>
        </w:rPr>
        <w:t>Официальный</w:t>
      </w:r>
      <w:r w:rsidR="00240AC6" w:rsidRPr="005A08C2">
        <w:rPr>
          <w:rFonts w:ascii="Times New Roman" w:eastAsia="Times New Roman" w:hAnsi="Times New Roman" w:cs="Times New Roman"/>
          <w:kern w:val="0"/>
          <w:lang w:val="en-US"/>
          <w14:ligatures w14:val="none"/>
        </w:rPr>
        <w:t xml:space="preserve"> </w:t>
      </w:r>
      <w:r w:rsidR="00240AC6" w:rsidRPr="00240AC6">
        <w:rPr>
          <w:rFonts w:ascii="Times New Roman" w:eastAsia="Times New Roman" w:hAnsi="Times New Roman" w:cs="Times New Roman"/>
          <w:kern w:val="0"/>
          <w14:ligatures w14:val="none"/>
        </w:rPr>
        <w:t>сайт</w:t>
      </w:r>
      <w:r w:rsidR="00240AC6" w:rsidRPr="005A08C2">
        <w:rPr>
          <w:rFonts w:ascii="Times New Roman" w:eastAsia="Times New Roman" w:hAnsi="Times New Roman" w:cs="Times New Roman"/>
          <w:kern w:val="0"/>
          <w:lang w:val="en-US"/>
          <w14:ligatures w14:val="none"/>
        </w:rPr>
        <w:t xml:space="preserve">: </w:t>
      </w:r>
      <w:hyperlink r:id="rId6" w:tgtFrame="_blank" w:history="1">
        <w:r w:rsidR="00240AC6" w:rsidRPr="00240AC6">
          <w:rPr>
            <w:rFonts w:ascii="Times New Roman" w:eastAsia="Times New Roman" w:hAnsi="Times New Roman" w:cs="Times New Roman"/>
            <w:color w:val="0000FF"/>
            <w:kern w:val="0"/>
            <w:u w:val="single"/>
            <w:lang w:val="en-US"/>
            <w14:ligatures w14:val="none"/>
          </w:rPr>
          <w:t>https</w:t>
        </w:r>
        <w:r w:rsidR="00240AC6" w:rsidRPr="005A08C2">
          <w:rPr>
            <w:rFonts w:ascii="Times New Roman" w:eastAsia="Times New Roman" w:hAnsi="Times New Roman" w:cs="Times New Roman"/>
            <w:color w:val="0000FF"/>
            <w:kern w:val="0"/>
            <w:u w:val="single"/>
            <w:lang w:val="en-US"/>
            <w14:ligatures w14:val="none"/>
          </w:rPr>
          <w:t>://</w:t>
        </w:r>
        <w:r w:rsidR="00240AC6" w:rsidRPr="00240AC6">
          <w:rPr>
            <w:rFonts w:ascii="Times New Roman" w:eastAsia="Times New Roman" w:hAnsi="Times New Roman" w:cs="Times New Roman"/>
            <w:color w:val="0000FF"/>
            <w:kern w:val="0"/>
            <w:u w:val="single"/>
            <w:lang w:val="en-US"/>
            <w14:ligatures w14:val="none"/>
          </w:rPr>
          <w:t>askmoney</w:t>
        </w:r>
        <w:r w:rsidR="00240AC6" w:rsidRPr="005A08C2">
          <w:rPr>
            <w:rFonts w:ascii="Times New Roman" w:eastAsia="Times New Roman" w:hAnsi="Times New Roman" w:cs="Times New Roman"/>
            <w:color w:val="0000FF"/>
            <w:kern w:val="0"/>
            <w:u w:val="single"/>
            <w:lang w:val="en-US"/>
            <w14:ligatures w14:val="none"/>
          </w:rPr>
          <w:t>.</w:t>
        </w:r>
        <w:r w:rsidR="00240AC6" w:rsidRPr="00240AC6">
          <w:rPr>
            <w:rFonts w:ascii="Times New Roman" w:eastAsia="Times New Roman" w:hAnsi="Times New Roman" w:cs="Times New Roman"/>
            <w:color w:val="0000FF"/>
            <w:kern w:val="0"/>
            <w:u w:val="single"/>
            <w:lang w:val="en-US"/>
            <w14:ligatures w14:val="none"/>
          </w:rPr>
          <w:t>pro</w:t>
        </w:r>
      </w:hyperlink>
      <w:r w:rsidR="00240AC6" w:rsidRPr="005A08C2">
        <w:rPr>
          <w:rFonts w:ascii="Times New Roman" w:eastAsia="Times New Roman" w:hAnsi="Times New Roman" w:cs="Times New Roman"/>
          <w:kern w:val="0"/>
          <w:lang w:val="en-US"/>
          <w14:ligatures w14:val="none"/>
        </w:rPr>
        <w:t xml:space="preserve"> </w:t>
      </w:r>
      <w:r w:rsidR="00240AC6" w:rsidRPr="005A08C2">
        <w:rPr>
          <w:rFonts w:ascii="Times New Roman" w:eastAsia="Times New Roman" w:hAnsi="Times New Roman" w:cs="Times New Roman"/>
          <w:kern w:val="0"/>
          <w:lang w:val="en-US"/>
          <w14:ligatures w14:val="none"/>
        </w:rPr>
        <w:br/>
      </w:r>
      <w:r w:rsidR="00240AC6" w:rsidRPr="00240AC6">
        <w:rPr>
          <w:rFonts w:ascii="Times New Roman" w:eastAsia="Times New Roman" w:hAnsi="Times New Roman" w:cs="Times New Roman"/>
          <w:kern w:val="0"/>
          <w:lang w:val="en-US"/>
          <w14:ligatures w14:val="none"/>
        </w:rPr>
        <w:t>Telegram</w:t>
      </w:r>
      <w:r w:rsidR="00240AC6" w:rsidRPr="005A08C2">
        <w:rPr>
          <w:rFonts w:ascii="Times New Roman" w:eastAsia="Times New Roman" w:hAnsi="Times New Roman" w:cs="Times New Roman"/>
          <w:kern w:val="0"/>
          <w:lang w:val="en-US"/>
          <w14:ligatures w14:val="none"/>
        </w:rPr>
        <w:t xml:space="preserve"> (</w:t>
      </w:r>
      <w:r w:rsidR="00240AC6" w:rsidRPr="00240AC6">
        <w:rPr>
          <w:rFonts w:ascii="Times New Roman" w:eastAsia="Times New Roman" w:hAnsi="Times New Roman" w:cs="Times New Roman"/>
          <w:kern w:val="0"/>
          <w14:ligatures w14:val="none"/>
        </w:rPr>
        <w:t>персональный</w:t>
      </w:r>
      <w:r w:rsidR="00240AC6" w:rsidRPr="005A08C2">
        <w:rPr>
          <w:rFonts w:ascii="Times New Roman" w:eastAsia="Times New Roman" w:hAnsi="Times New Roman" w:cs="Times New Roman"/>
          <w:kern w:val="0"/>
          <w:lang w:val="en-US"/>
          <w14:ligatures w14:val="none"/>
        </w:rPr>
        <w:t xml:space="preserve"> </w:t>
      </w:r>
      <w:r w:rsidR="00240AC6" w:rsidRPr="00240AC6">
        <w:rPr>
          <w:rFonts w:ascii="Times New Roman" w:eastAsia="Times New Roman" w:hAnsi="Times New Roman" w:cs="Times New Roman"/>
          <w:kern w:val="0"/>
          <w14:ligatures w14:val="none"/>
        </w:rPr>
        <w:t>контакт</w:t>
      </w:r>
      <w:r w:rsidR="00240AC6" w:rsidRPr="005A08C2">
        <w:rPr>
          <w:rFonts w:ascii="Times New Roman" w:eastAsia="Times New Roman" w:hAnsi="Times New Roman" w:cs="Times New Roman"/>
          <w:kern w:val="0"/>
          <w:lang w:val="en-US"/>
          <w14:ligatures w14:val="none"/>
        </w:rPr>
        <w:t xml:space="preserve"> / </w:t>
      </w:r>
      <w:r w:rsidR="00240AC6" w:rsidRPr="00240AC6">
        <w:rPr>
          <w:rFonts w:ascii="Times New Roman" w:eastAsia="Times New Roman" w:hAnsi="Times New Roman" w:cs="Times New Roman"/>
          <w:kern w:val="0"/>
          <w14:ligatures w14:val="none"/>
        </w:rPr>
        <w:t>поддержка</w:t>
      </w:r>
      <w:r w:rsidR="00240AC6" w:rsidRPr="005A08C2">
        <w:rPr>
          <w:rFonts w:ascii="Times New Roman" w:eastAsia="Times New Roman" w:hAnsi="Times New Roman" w:cs="Times New Roman"/>
          <w:kern w:val="0"/>
          <w:lang w:val="en-US"/>
          <w14:ligatures w14:val="none"/>
        </w:rPr>
        <w:t xml:space="preserve">): </w:t>
      </w:r>
      <w:r w:rsidR="00240AC6" w:rsidRPr="005A08C2">
        <w:rPr>
          <w:rFonts w:ascii="Times New Roman" w:eastAsia="Times New Roman" w:hAnsi="Times New Roman" w:cs="Times New Roman"/>
          <w:b/>
          <w:bCs/>
          <w:kern w:val="0"/>
          <w:lang w:val="en-US"/>
          <w14:ligatures w14:val="none"/>
        </w:rPr>
        <w:t>@</w:t>
      </w:r>
      <w:r w:rsidR="00240AC6" w:rsidRPr="00240AC6">
        <w:rPr>
          <w:rFonts w:ascii="Times New Roman" w:eastAsia="Times New Roman" w:hAnsi="Times New Roman" w:cs="Times New Roman"/>
          <w:b/>
          <w:bCs/>
          <w:kern w:val="0"/>
          <w:lang w:val="en-US"/>
          <w14:ligatures w14:val="none"/>
        </w:rPr>
        <w:t>askmoney</w:t>
      </w:r>
      <w:r w:rsidR="00240AC6" w:rsidRPr="005A08C2">
        <w:rPr>
          <w:rFonts w:ascii="Times New Roman" w:eastAsia="Times New Roman" w:hAnsi="Times New Roman" w:cs="Times New Roman"/>
          <w:kern w:val="0"/>
          <w:lang w:val="en-US"/>
          <w14:ligatures w14:val="none"/>
        </w:rPr>
        <w:t xml:space="preserve"> </w:t>
      </w:r>
      <w:r w:rsidR="00240AC6" w:rsidRPr="00240AC6">
        <w:rPr>
          <w:rFonts w:ascii="Times New Roman" w:eastAsia="Times New Roman" w:hAnsi="Times New Roman" w:cs="Times New Roman"/>
          <w:kern w:val="0"/>
          <w:lang w:val="en-US"/>
          <w14:ligatures w14:val="none"/>
        </w:rPr>
        <w:t>Telegram</w:t>
      </w:r>
      <w:r w:rsidR="00240AC6" w:rsidRPr="005A08C2">
        <w:rPr>
          <w:rFonts w:ascii="Times New Roman" w:eastAsia="Times New Roman" w:hAnsi="Times New Roman" w:cs="Times New Roman"/>
          <w:kern w:val="0"/>
          <w:lang w:val="en-US"/>
          <w14:ligatures w14:val="none"/>
        </w:rPr>
        <w:t xml:space="preserve"> </w:t>
      </w:r>
      <w:r w:rsidR="00240AC6" w:rsidRPr="00240AC6">
        <w:rPr>
          <w:rFonts w:ascii="Times New Roman" w:eastAsia="Times New Roman" w:hAnsi="Times New Roman" w:cs="Times New Roman"/>
          <w:kern w:val="0"/>
          <w:lang w:val="en-US"/>
          <w14:ligatures w14:val="none"/>
        </w:rPr>
        <w:t>Mini</w:t>
      </w:r>
      <w:r w:rsidR="00240AC6" w:rsidRPr="005A08C2">
        <w:rPr>
          <w:rFonts w:ascii="Times New Roman" w:eastAsia="Times New Roman" w:hAnsi="Times New Roman" w:cs="Times New Roman"/>
          <w:kern w:val="0"/>
          <w:lang w:val="en-US"/>
          <w14:ligatures w14:val="none"/>
        </w:rPr>
        <w:t xml:space="preserve"> </w:t>
      </w:r>
      <w:r w:rsidR="00240AC6" w:rsidRPr="00240AC6">
        <w:rPr>
          <w:rFonts w:ascii="Times New Roman" w:eastAsia="Times New Roman" w:hAnsi="Times New Roman" w:cs="Times New Roman"/>
          <w:kern w:val="0"/>
          <w:lang w:val="en-US"/>
          <w14:ligatures w14:val="none"/>
        </w:rPr>
        <w:t>App</w:t>
      </w:r>
      <w:r w:rsidR="00240AC6" w:rsidRPr="005A08C2">
        <w:rPr>
          <w:rFonts w:ascii="Times New Roman" w:eastAsia="Times New Roman" w:hAnsi="Times New Roman" w:cs="Times New Roman"/>
          <w:kern w:val="0"/>
          <w:lang w:val="en-US"/>
          <w14:ligatures w14:val="none"/>
        </w:rPr>
        <w:t xml:space="preserve"> (</w:t>
      </w:r>
      <w:r w:rsidR="00240AC6" w:rsidRPr="00240AC6">
        <w:rPr>
          <w:rFonts w:ascii="Times New Roman" w:eastAsia="Times New Roman" w:hAnsi="Times New Roman" w:cs="Times New Roman"/>
          <w:kern w:val="0"/>
          <w14:ligatures w14:val="none"/>
        </w:rPr>
        <w:t>бот</w:t>
      </w:r>
      <w:r w:rsidR="00240AC6" w:rsidRPr="005A08C2">
        <w:rPr>
          <w:rFonts w:ascii="Times New Roman" w:eastAsia="Times New Roman" w:hAnsi="Times New Roman" w:cs="Times New Roman"/>
          <w:kern w:val="0"/>
          <w:lang w:val="en-US"/>
          <w14:ligatures w14:val="none"/>
        </w:rPr>
        <w:t xml:space="preserve">): </w:t>
      </w:r>
      <w:r w:rsidR="00240AC6" w:rsidRPr="005A08C2">
        <w:rPr>
          <w:rFonts w:ascii="Times New Roman" w:eastAsia="Times New Roman" w:hAnsi="Times New Roman" w:cs="Times New Roman"/>
          <w:b/>
          <w:bCs/>
          <w:kern w:val="0"/>
          <w:lang w:val="en-US"/>
          <w14:ligatures w14:val="none"/>
        </w:rPr>
        <w:t>@</w:t>
      </w:r>
      <w:r w:rsidR="00240AC6" w:rsidRPr="00240AC6">
        <w:rPr>
          <w:rFonts w:ascii="Times New Roman" w:eastAsia="Times New Roman" w:hAnsi="Times New Roman" w:cs="Times New Roman"/>
          <w:b/>
          <w:bCs/>
          <w:kern w:val="0"/>
          <w:lang w:val="en-US"/>
          <w14:ligatures w14:val="none"/>
        </w:rPr>
        <w:t>askmoneypro</w:t>
      </w:r>
      <w:r w:rsidR="00240AC6" w:rsidRPr="005A08C2">
        <w:rPr>
          <w:rFonts w:ascii="Times New Roman" w:eastAsia="Times New Roman" w:hAnsi="Times New Roman" w:cs="Times New Roman"/>
          <w:kern w:val="0"/>
          <w:lang w:val="en-US"/>
          <w14:ligatures w14:val="none"/>
        </w:rPr>
        <w:t xml:space="preserve"> </w:t>
      </w:r>
      <w:r w:rsidR="00240AC6" w:rsidRPr="005A08C2">
        <w:rPr>
          <w:rFonts w:ascii="Times New Roman" w:eastAsia="Times New Roman" w:hAnsi="Times New Roman" w:cs="Times New Roman"/>
          <w:kern w:val="0"/>
          <w:lang w:val="en-US"/>
          <w14:ligatures w14:val="none"/>
        </w:rPr>
        <w:br/>
      </w:r>
      <w:r w:rsidR="00240AC6" w:rsidRPr="00240AC6">
        <w:rPr>
          <w:rFonts w:ascii="Times New Roman" w:eastAsia="Times New Roman" w:hAnsi="Times New Roman" w:cs="Times New Roman"/>
          <w:kern w:val="0"/>
          <w:lang w:val="en-US"/>
          <w14:ligatures w14:val="none"/>
        </w:rPr>
        <w:t>E</w:t>
      </w:r>
      <w:r w:rsidR="00240AC6" w:rsidRPr="005A08C2">
        <w:rPr>
          <w:rFonts w:ascii="Times New Roman" w:eastAsia="Times New Roman" w:hAnsi="Times New Roman" w:cs="Times New Roman"/>
          <w:kern w:val="0"/>
          <w:lang w:val="en-US"/>
          <w14:ligatures w14:val="none"/>
        </w:rPr>
        <w:t>-</w:t>
      </w:r>
      <w:r w:rsidR="00240AC6" w:rsidRPr="00240AC6">
        <w:rPr>
          <w:rFonts w:ascii="Times New Roman" w:eastAsia="Times New Roman" w:hAnsi="Times New Roman" w:cs="Times New Roman"/>
          <w:kern w:val="0"/>
          <w:lang w:val="en-US"/>
          <w14:ligatures w14:val="none"/>
        </w:rPr>
        <w:t>mail</w:t>
      </w:r>
      <w:r w:rsidR="00240AC6" w:rsidRPr="005A08C2">
        <w:rPr>
          <w:rFonts w:ascii="Times New Roman" w:eastAsia="Times New Roman" w:hAnsi="Times New Roman" w:cs="Times New Roman"/>
          <w:kern w:val="0"/>
          <w:lang w:val="en-US"/>
          <w14:ligatures w14:val="none"/>
        </w:rPr>
        <w:t xml:space="preserve">: </w:t>
      </w:r>
    </w:p>
    <w:p w14:paraId="16AF6395" w14:textId="77777777" w:rsidR="00240AC6" w:rsidRPr="005A08C2" w:rsidRDefault="00240AC6" w:rsidP="00240AC6">
      <w:pPr>
        <w:rPr>
          <w:rFonts w:ascii="Times New Roman" w:hAnsi="Times New Roman" w:cs="Times New Roman"/>
          <w:lang w:val="en-US"/>
        </w:rPr>
      </w:pPr>
    </w:p>
    <w:sectPr w:rsidR="00240AC6" w:rsidRPr="005A08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D71"/>
    <w:multiLevelType w:val="multilevel"/>
    <w:tmpl w:val="5ED6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55F4"/>
    <w:multiLevelType w:val="multilevel"/>
    <w:tmpl w:val="8A8A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313FE"/>
    <w:multiLevelType w:val="multilevel"/>
    <w:tmpl w:val="6C70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274E1"/>
    <w:multiLevelType w:val="multilevel"/>
    <w:tmpl w:val="794E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A393B"/>
    <w:multiLevelType w:val="multilevel"/>
    <w:tmpl w:val="78CC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B4BEF"/>
    <w:multiLevelType w:val="multilevel"/>
    <w:tmpl w:val="A62A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B420E"/>
    <w:multiLevelType w:val="multilevel"/>
    <w:tmpl w:val="84E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75BD8"/>
    <w:multiLevelType w:val="multilevel"/>
    <w:tmpl w:val="755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44DD8"/>
    <w:multiLevelType w:val="multilevel"/>
    <w:tmpl w:val="40E2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D321DF"/>
    <w:multiLevelType w:val="multilevel"/>
    <w:tmpl w:val="267A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443C2"/>
    <w:multiLevelType w:val="multilevel"/>
    <w:tmpl w:val="4E06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034EF"/>
    <w:multiLevelType w:val="multilevel"/>
    <w:tmpl w:val="DD6E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885F8E"/>
    <w:multiLevelType w:val="multilevel"/>
    <w:tmpl w:val="11A8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5F5B4B"/>
    <w:multiLevelType w:val="multilevel"/>
    <w:tmpl w:val="44F4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EF017B"/>
    <w:multiLevelType w:val="multilevel"/>
    <w:tmpl w:val="EA8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230F0"/>
    <w:multiLevelType w:val="multilevel"/>
    <w:tmpl w:val="2A52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B54A76"/>
    <w:multiLevelType w:val="multilevel"/>
    <w:tmpl w:val="8EDE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803329"/>
    <w:multiLevelType w:val="multilevel"/>
    <w:tmpl w:val="CF26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025703">
    <w:abstractNumId w:val="17"/>
  </w:num>
  <w:num w:numId="2" w16cid:durableId="1356080241">
    <w:abstractNumId w:val="12"/>
  </w:num>
  <w:num w:numId="3" w16cid:durableId="643310759">
    <w:abstractNumId w:val="5"/>
  </w:num>
  <w:num w:numId="4" w16cid:durableId="885020930">
    <w:abstractNumId w:val="14"/>
  </w:num>
  <w:num w:numId="5" w16cid:durableId="154538780">
    <w:abstractNumId w:val="15"/>
  </w:num>
  <w:num w:numId="6" w16cid:durableId="433211242">
    <w:abstractNumId w:val="10"/>
  </w:num>
  <w:num w:numId="7" w16cid:durableId="1611663921">
    <w:abstractNumId w:val="3"/>
  </w:num>
  <w:num w:numId="8" w16cid:durableId="2071608615">
    <w:abstractNumId w:val="8"/>
  </w:num>
  <w:num w:numId="9" w16cid:durableId="981425849">
    <w:abstractNumId w:val="11"/>
  </w:num>
  <w:num w:numId="10" w16cid:durableId="1649241431">
    <w:abstractNumId w:val="7"/>
  </w:num>
  <w:num w:numId="11" w16cid:durableId="599411490">
    <w:abstractNumId w:val="16"/>
  </w:num>
  <w:num w:numId="12" w16cid:durableId="1673873572">
    <w:abstractNumId w:val="4"/>
  </w:num>
  <w:num w:numId="13" w16cid:durableId="1763261938">
    <w:abstractNumId w:val="1"/>
  </w:num>
  <w:num w:numId="14" w16cid:durableId="704411173">
    <w:abstractNumId w:val="6"/>
  </w:num>
  <w:num w:numId="15" w16cid:durableId="155220793">
    <w:abstractNumId w:val="9"/>
  </w:num>
  <w:num w:numId="16" w16cid:durableId="843059480">
    <w:abstractNumId w:val="2"/>
  </w:num>
  <w:num w:numId="17" w16cid:durableId="1064990209">
    <w:abstractNumId w:val="0"/>
  </w:num>
  <w:num w:numId="18" w16cid:durableId="19112348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AC6"/>
    <w:rsid w:val="00240AC6"/>
    <w:rsid w:val="00546ED3"/>
    <w:rsid w:val="005A08C2"/>
    <w:rsid w:val="00B0568E"/>
  </w:rsids>
  <m:mathPr>
    <m:mathFont m:val="Cambria Math"/>
    <m:brkBin m:val="before"/>
    <m:brkBinSub m:val="--"/>
    <m:smallFrac m:val="0"/>
    <m:dispDef/>
    <m:lMargin m:val="0"/>
    <m:rMargin m:val="0"/>
    <m:defJc m:val="centerGroup"/>
    <m:wrapIndent m:val="1440"/>
    <m:intLim m:val="subSup"/>
    <m:naryLim m:val="undOvr"/>
  </m:mathPr>
  <w:themeFontLang w:val="ru-RU"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AD17F"/>
  <w15:chartTrackingRefBased/>
  <w15:docId w15:val="{9D2C7002-4C3C-944B-94EB-EC61214B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0A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A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A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A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A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0A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A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A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AC6"/>
    <w:rPr>
      <w:rFonts w:eastAsiaTheme="majorEastAsia" w:cstheme="majorBidi"/>
      <w:color w:val="272727" w:themeColor="text1" w:themeTint="D8"/>
    </w:rPr>
  </w:style>
  <w:style w:type="paragraph" w:styleId="Title">
    <w:name w:val="Title"/>
    <w:basedOn w:val="Normal"/>
    <w:next w:val="Normal"/>
    <w:link w:val="TitleChar"/>
    <w:uiPriority w:val="10"/>
    <w:qFormat/>
    <w:rsid w:val="00240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AC6"/>
    <w:pPr>
      <w:spacing w:before="160"/>
      <w:jc w:val="center"/>
    </w:pPr>
    <w:rPr>
      <w:i/>
      <w:iCs/>
      <w:color w:val="404040" w:themeColor="text1" w:themeTint="BF"/>
    </w:rPr>
  </w:style>
  <w:style w:type="character" w:customStyle="1" w:styleId="QuoteChar">
    <w:name w:val="Quote Char"/>
    <w:basedOn w:val="DefaultParagraphFont"/>
    <w:link w:val="Quote"/>
    <w:uiPriority w:val="29"/>
    <w:rsid w:val="00240AC6"/>
    <w:rPr>
      <w:i/>
      <w:iCs/>
      <w:color w:val="404040" w:themeColor="text1" w:themeTint="BF"/>
    </w:rPr>
  </w:style>
  <w:style w:type="paragraph" w:styleId="ListParagraph">
    <w:name w:val="List Paragraph"/>
    <w:basedOn w:val="Normal"/>
    <w:uiPriority w:val="34"/>
    <w:qFormat/>
    <w:rsid w:val="00240AC6"/>
    <w:pPr>
      <w:ind w:left="720"/>
      <w:contextualSpacing/>
    </w:pPr>
  </w:style>
  <w:style w:type="character" w:styleId="IntenseEmphasis">
    <w:name w:val="Intense Emphasis"/>
    <w:basedOn w:val="DefaultParagraphFont"/>
    <w:uiPriority w:val="21"/>
    <w:qFormat/>
    <w:rsid w:val="00240AC6"/>
    <w:rPr>
      <w:i/>
      <w:iCs/>
      <w:color w:val="0F4761" w:themeColor="accent1" w:themeShade="BF"/>
    </w:rPr>
  </w:style>
  <w:style w:type="paragraph" w:styleId="IntenseQuote">
    <w:name w:val="Intense Quote"/>
    <w:basedOn w:val="Normal"/>
    <w:next w:val="Normal"/>
    <w:link w:val="IntenseQuoteChar"/>
    <w:uiPriority w:val="30"/>
    <w:qFormat/>
    <w:rsid w:val="00240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AC6"/>
    <w:rPr>
      <w:i/>
      <w:iCs/>
      <w:color w:val="0F4761" w:themeColor="accent1" w:themeShade="BF"/>
    </w:rPr>
  </w:style>
  <w:style w:type="character" w:styleId="IntenseReference">
    <w:name w:val="Intense Reference"/>
    <w:basedOn w:val="DefaultParagraphFont"/>
    <w:uiPriority w:val="32"/>
    <w:qFormat/>
    <w:rsid w:val="00240AC6"/>
    <w:rPr>
      <w:b/>
      <w:bCs/>
      <w:smallCaps/>
      <w:color w:val="0F4761" w:themeColor="accent1" w:themeShade="BF"/>
      <w:spacing w:val="5"/>
    </w:rPr>
  </w:style>
  <w:style w:type="paragraph" w:styleId="NormalWeb">
    <w:name w:val="Normal (Web)"/>
    <w:basedOn w:val="Normal"/>
    <w:uiPriority w:val="99"/>
    <w:semiHidden/>
    <w:unhideWhenUsed/>
    <w:rsid w:val="00240AC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40A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kmoney.pro" TargetMode="External"/><Relationship Id="rId5" Type="http://schemas.openxmlformats.org/officeDocument/2006/relationships/hyperlink" Target="https://askmoney.pr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1417</Words>
  <Characters>8082</Characters>
  <Application>Microsoft Office Word</Application>
  <DocSecurity>0</DocSecurity>
  <Lines>67</Lines>
  <Paragraphs>18</Paragraphs>
  <ScaleCrop>false</ScaleCrop>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Vladislava Maltseva</dc:creator>
  <cp:keywords/>
  <dc:description/>
  <cp:lastModifiedBy>PashaProtiv Pravil</cp:lastModifiedBy>
  <cp:revision>2</cp:revision>
  <dcterms:created xsi:type="dcterms:W3CDTF">2026-07-31T16:32:00Z</dcterms:created>
  <dcterms:modified xsi:type="dcterms:W3CDTF">2026-08-01T02:15:00Z</dcterms:modified>
</cp:coreProperties>
</file>